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5D" w:rsidRDefault="00471CC4" w:rsidP="008A53A4">
      <w:pPr>
        <w:pStyle w:val="Default"/>
        <w:rPr>
          <w:rFonts w:eastAsia="Times New Roman" w:cs="Arial"/>
          <w:color w:val="444444"/>
          <w:sz w:val="18"/>
          <w:szCs w:val="18"/>
          <w:lang w:eastAsia="cs-CZ"/>
        </w:rPr>
      </w:pPr>
      <w:r w:rsidRPr="00532206">
        <w:rPr>
          <w:rFonts w:asciiTheme="minorHAnsi" w:hAnsiTheme="minorHAnsi" w:cs="Arial"/>
          <w:noProof/>
          <w:sz w:val="18"/>
          <w:szCs w:val="1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1881648</wp:posOffset>
            </wp:positionH>
            <wp:positionV relativeFrom="paragraph">
              <wp:posOffset>-58399</wp:posOffset>
            </wp:positionV>
            <wp:extent cx="4434840" cy="3914454"/>
            <wp:effectExtent l="38100" t="0" r="41910" b="29210"/>
            <wp:wrapNone/>
            <wp:docPr id="2" name="Obrázek 2" descr="C:\Users\szilvayovab\Desktop\Foto nádoby\IMG_20190213_14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lvayovab\Desktop\Foto nádoby\IMG_20190213_144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65" cy="392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2"/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5F3" w:rsidRPr="00532206">
        <w:rPr>
          <w:rFonts w:eastAsia="Times New Roman" w:cs="Arial"/>
          <w:noProof/>
          <w:color w:val="444444"/>
          <w:sz w:val="18"/>
          <w:szCs w:val="18"/>
          <w:lang w:eastAsia="cs-CZ"/>
        </w:rPr>
        <w:drawing>
          <wp:anchor distT="0" distB="0" distL="114300" distR="114300" simplePos="0" relativeHeight="251686400" behindDoc="0" locked="0" layoutInCell="1" allowOverlap="1" wp14:anchorId="700FF3AA">
            <wp:simplePos x="0" y="0"/>
            <wp:positionH relativeFrom="column">
              <wp:posOffset>-56704</wp:posOffset>
            </wp:positionH>
            <wp:positionV relativeFrom="paragraph">
              <wp:posOffset>-523982</wp:posOffset>
            </wp:positionV>
            <wp:extent cx="1833984" cy="7690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kt pro města a obce LOGO - Var. 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29" cy="77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206" w:rsidRDefault="00532206" w:rsidP="008A53A4">
      <w:pPr>
        <w:pStyle w:val="Default"/>
        <w:rPr>
          <w:rFonts w:eastAsia="Times New Roman" w:cs="Arial"/>
          <w:color w:val="444444"/>
          <w:sz w:val="18"/>
          <w:szCs w:val="18"/>
          <w:lang w:eastAsia="cs-CZ"/>
        </w:rPr>
      </w:pPr>
    </w:p>
    <w:p w:rsidR="00532206" w:rsidRPr="00471CC4" w:rsidRDefault="00532206" w:rsidP="008A53A4">
      <w:pPr>
        <w:pStyle w:val="Default"/>
        <w:rPr>
          <w:rFonts w:asciiTheme="minorHAnsi" w:eastAsia="Times New Roman" w:hAnsiTheme="minorHAnsi" w:cs="Arial"/>
          <w:b/>
          <w:bCs/>
          <w:color w:val="0066CC"/>
          <w:sz w:val="18"/>
          <w:szCs w:val="18"/>
          <w:lang w:eastAsia="cs-CZ"/>
        </w:rPr>
      </w:pPr>
      <w:r w:rsidRPr="00471CC4">
        <w:rPr>
          <w:rFonts w:asciiTheme="minorHAnsi" w:eastAsia="Times New Roman" w:hAnsiTheme="minorHAnsi" w:cs="Arial"/>
          <w:b/>
          <w:color w:val="0066CC"/>
          <w:sz w:val="18"/>
          <w:szCs w:val="18"/>
          <w:lang w:eastAsia="cs-CZ"/>
        </w:rPr>
        <w:t>Dne 27.9.2018 vyšla ve Sbírce zákonů novelizující vyhláška č. 210/2018 Sb. Novinkou pro obce je povinnost zajistit </w:t>
      </w:r>
      <w:r w:rsidRPr="00471CC4">
        <w:rPr>
          <w:rFonts w:asciiTheme="minorHAnsi" w:eastAsia="Times New Roman" w:hAnsiTheme="minorHAnsi" w:cs="Arial"/>
          <w:b/>
          <w:bCs/>
          <w:color w:val="0066CC"/>
          <w:sz w:val="18"/>
          <w:szCs w:val="18"/>
          <w:lang w:eastAsia="cs-CZ"/>
        </w:rPr>
        <w:t>celoročně místa pro oddělené soustřeďování jedlých olejů a tuků.</w:t>
      </w:r>
      <w:r w:rsidRPr="00471CC4">
        <w:rPr>
          <w:rFonts w:asciiTheme="minorHAnsi" w:eastAsia="Times New Roman" w:hAnsiTheme="minorHAnsi" w:cs="Arial"/>
          <w:b/>
          <w:color w:val="0066CC"/>
          <w:sz w:val="18"/>
          <w:szCs w:val="18"/>
          <w:lang w:eastAsia="cs-CZ"/>
        </w:rPr>
        <w:t>  Novela dále upřesňuje, že jedlé oleje a tuky nesmí být soustřeďovány společně s jinými biologicky rozložitelnými odpady a že tuto povinnost nelze splnit formou systému komunitního kompostování. Tuto povinnost mají obce od </w:t>
      </w:r>
      <w:r w:rsidRPr="00471CC4">
        <w:rPr>
          <w:rFonts w:asciiTheme="minorHAnsi" w:eastAsia="Times New Roman" w:hAnsiTheme="minorHAnsi" w:cs="Arial"/>
          <w:b/>
          <w:bCs/>
          <w:color w:val="0066CC"/>
          <w:sz w:val="18"/>
          <w:szCs w:val="18"/>
          <w:lang w:eastAsia="cs-CZ"/>
        </w:rPr>
        <w:t>1. ledna 2020</w:t>
      </w:r>
      <w:r w:rsidR="00471CC4" w:rsidRPr="00471CC4">
        <w:rPr>
          <w:rFonts w:asciiTheme="minorHAnsi" w:eastAsia="Times New Roman" w:hAnsiTheme="minorHAnsi" w:cs="Arial"/>
          <w:b/>
          <w:bCs/>
          <w:color w:val="0066CC"/>
          <w:sz w:val="18"/>
          <w:szCs w:val="18"/>
          <w:lang w:eastAsia="cs-CZ"/>
        </w:rPr>
        <w:t>.</w:t>
      </w:r>
    </w:p>
    <w:p w:rsidR="00532206" w:rsidRPr="00471CC4" w:rsidRDefault="00532206" w:rsidP="008A53A4">
      <w:pPr>
        <w:pStyle w:val="Default"/>
        <w:rPr>
          <w:rFonts w:asciiTheme="minorHAnsi" w:hAnsiTheme="minorHAnsi" w:cs="Arial"/>
          <w:iCs/>
          <w:sz w:val="18"/>
          <w:szCs w:val="18"/>
        </w:rPr>
      </w:pPr>
    </w:p>
    <w:p w:rsidR="008422C8" w:rsidRPr="008A53A4" w:rsidRDefault="00FA4BCA" w:rsidP="008A53A4">
      <w:pPr>
        <w:pStyle w:val="Default"/>
        <w:rPr>
          <w:rFonts w:asciiTheme="minorHAnsi" w:hAnsiTheme="minorHAnsi" w:cs="Arial"/>
          <w:iCs/>
          <w:sz w:val="18"/>
          <w:szCs w:val="18"/>
        </w:rPr>
      </w:pPr>
      <w:r w:rsidRPr="008A53A4">
        <w:rPr>
          <w:rFonts w:asciiTheme="minorHAnsi" w:hAnsiTheme="minorHAnsi" w:cs="Arial"/>
          <w:iCs/>
          <w:sz w:val="18"/>
          <w:szCs w:val="18"/>
        </w:rPr>
        <w:t>P</w:t>
      </w:r>
      <w:r w:rsidR="008422C8" w:rsidRPr="008A53A4">
        <w:rPr>
          <w:rFonts w:asciiTheme="minorHAnsi" w:hAnsiTheme="minorHAnsi" w:cs="Arial"/>
          <w:iCs/>
          <w:sz w:val="18"/>
          <w:szCs w:val="18"/>
        </w:rPr>
        <w:t xml:space="preserve">oužité oleje a tuky do kanalizace nepatří a zanášení kanalizačních systémů nejen v České republice je stále více diskutovaným problémem. </w:t>
      </w:r>
      <w:r w:rsidR="00611741" w:rsidRPr="008A53A4">
        <w:rPr>
          <w:rFonts w:asciiTheme="minorHAnsi" w:hAnsiTheme="minorHAnsi" w:cs="Arial"/>
          <w:iCs/>
          <w:sz w:val="18"/>
          <w:szCs w:val="18"/>
        </w:rPr>
        <w:t xml:space="preserve">Pokud bude tento odpad </w:t>
      </w:r>
      <w:r w:rsidRPr="008A53A4">
        <w:rPr>
          <w:rFonts w:asciiTheme="minorHAnsi" w:hAnsiTheme="minorHAnsi" w:cs="Arial"/>
          <w:iCs/>
          <w:sz w:val="18"/>
          <w:szCs w:val="18"/>
        </w:rPr>
        <w:t xml:space="preserve">nadále </w:t>
      </w:r>
      <w:r w:rsidR="00611741" w:rsidRPr="008A53A4">
        <w:rPr>
          <w:rFonts w:asciiTheme="minorHAnsi" w:hAnsiTheme="minorHAnsi" w:cs="Arial"/>
          <w:iCs/>
          <w:sz w:val="18"/>
          <w:szCs w:val="18"/>
        </w:rPr>
        <w:t xml:space="preserve">vyléván do WC, výlevek a dřezů </w:t>
      </w:r>
      <w:r w:rsidR="00F9334F">
        <w:rPr>
          <w:rFonts w:asciiTheme="minorHAnsi" w:hAnsiTheme="minorHAnsi" w:cs="Arial"/>
          <w:iCs/>
          <w:sz w:val="18"/>
          <w:szCs w:val="18"/>
        </w:rPr>
        <w:t xml:space="preserve">            </w:t>
      </w:r>
      <w:r w:rsidR="00611741" w:rsidRPr="008A53A4">
        <w:rPr>
          <w:rFonts w:asciiTheme="minorHAnsi" w:hAnsiTheme="minorHAnsi" w:cs="Arial"/>
          <w:iCs/>
          <w:sz w:val="18"/>
          <w:szCs w:val="18"/>
        </w:rPr>
        <w:t>v domácnostech, je nanejvýš</w:t>
      </w:r>
      <w:r w:rsidR="00D57884">
        <w:rPr>
          <w:rFonts w:asciiTheme="minorHAnsi" w:hAnsiTheme="minorHAnsi" w:cs="Arial"/>
          <w:iCs/>
          <w:sz w:val="18"/>
          <w:szCs w:val="18"/>
        </w:rPr>
        <w:t xml:space="preserve"> </w:t>
      </w:r>
      <w:r w:rsidR="00611741" w:rsidRPr="008A53A4">
        <w:rPr>
          <w:rFonts w:asciiTheme="minorHAnsi" w:hAnsiTheme="minorHAnsi" w:cs="Arial"/>
          <w:iCs/>
          <w:sz w:val="18"/>
          <w:szCs w:val="18"/>
        </w:rPr>
        <w:t>pravděpodobné, že nastane havari</w:t>
      </w:r>
      <w:r w:rsidR="008422C8" w:rsidRPr="008A53A4">
        <w:rPr>
          <w:rFonts w:asciiTheme="minorHAnsi" w:hAnsiTheme="minorHAnsi" w:cs="Arial"/>
          <w:iCs/>
          <w:sz w:val="18"/>
          <w:szCs w:val="18"/>
        </w:rPr>
        <w:t>jní stav na domovní kanalizaci a problém</w:t>
      </w:r>
      <w:r w:rsidR="008A53A4">
        <w:rPr>
          <w:rFonts w:asciiTheme="minorHAnsi" w:hAnsiTheme="minorHAnsi" w:cs="Arial"/>
          <w:iCs/>
          <w:sz w:val="18"/>
          <w:szCs w:val="18"/>
        </w:rPr>
        <w:t xml:space="preserve"> </w:t>
      </w:r>
      <w:r w:rsidR="008422C8" w:rsidRPr="008A53A4">
        <w:rPr>
          <w:rFonts w:asciiTheme="minorHAnsi" w:hAnsiTheme="minorHAnsi" w:cs="Arial"/>
          <w:iCs/>
          <w:sz w:val="18"/>
          <w:szCs w:val="18"/>
        </w:rPr>
        <w:t xml:space="preserve">zanášení čističek odpadních vod bude stále patřit mezi vysoké nákladové položky města či obce. </w:t>
      </w:r>
    </w:p>
    <w:p w:rsidR="00CF44A5" w:rsidRPr="008A53A4" w:rsidRDefault="00CF44A5" w:rsidP="008A53A4">
      <w:pPr>
        <w:pStyle w:val="Default"/>
        <w:rPr>
          <w:rFonts w:asciiTheme="minorHAnsi" w:hAnsiTheme="minorHAnsi" w:cs="Arial"/>
          <w:iCs/>
          <w:sz w:val="18"/>
          <w:szCs w:val="18"/>
        </w:rPr>
      </w:pPr>
    </w:p>
    <w:p w:rsidR="00D57884" w:rsidRDefault="00CF44A5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8A53A4">
        <w:rPr>
          <w:rFonts w:cs="Arial"/>
          <w:color w:val="000000"/>
          <w:sz w:val="18"/>
          <w:szCs w:val="18"/>
        </w:rPr>
        <w:t xml:space="preserve">Řešením problému a zároveň splněním zákonné povinnosti je svěření tohoto problému do rukou certifikované firmy, která již má v této oblasti zkušenosti. </w:t>
      </w:r>
      <w:r w:rsidR="00611741" w:rsidRPr="00D27277">
        <w:rPr>
          <w:rFonts w:cs="Arial"/>
          <w:b/>
          <w:color w:val="000000"/>
          <w:sz w:val="18"/>
          <w:szCs w:val="18"/>
        </w:rPr>
        <w:t>Firma EKO-PF s.r.o.,</w:t>
      </w:r>
      <w:r w:rsidR="00611741" w:rsidRPr="008A53A4">
        <w:rPr>
          <w:rFonts w:cs="Arial"/>
          <w:color w:val="000000"/>
          <w:sz w:val="18"/>
          <w:szCs w:val="18"/>
        </w:rPr>
        <w:t xml:space="preserve"> založená v roce 1995, spustila </w:t>
      </w:r>
      <w:r w:rsidR="00611741" w:rsidRPr="00D57884">
        <w:rPr>
          <w:rFonts w:cs="Arial"/>
          <w:color w:val="000000"/>
          <w:sz w:val="18"/>
          <w:szCs w:val="18"/>
        </w:rPr>
        <w:t xml:space="preserve">v roce 2010/2011 pilotní </w:t>
      </w:r>
      <w:r w:rsidR="00611741" w:rsidRPr="00D57884">
        <w:rPr>
          <w:rFonts w:cs="Arial"/>
          <w:b/>
          <w:color w:val="000000"/>
          <w:sz w:val="18"/>
          <w:szCs w:val="18"/>
        </w:rPr>
        <w:t xml:space="preserve">Projekt pro města </w:t>
      </w:r>
      <w:r w:rsidR="00D57884" w:rsidRPr="00D57884">
        <w:rPr>
          <w:rFonts w:cs="Arial"/>
          <w:b/>
          <w:color w:val="000000"/>
          <w:sz w:val="18"/>
          <w:szCs w:val="18"/>
        </w:rPr>
        <w:t xml:space="preserve">   </w:t>
      </w:r>
      <w:r w:rsidR="00611741" w:rsidRPr="00D57884">
        <w:rPr>
          <w:rFonts w:cs="Arial"/>
          <w:b/>
          <w:color w:val="000000"/>
          <w:sz w:val="18"/>
          <w:szCs w:val="18"/>
        </w:rPr>
        <w:t>a obce</w:t>
      </w:r>
      <w:r w:rsidR="00611741" w:rsidRPr="00D57884">
        <w:rPr>
          <w:rFonts w:cs="Arial"/>
          <w:color w:val="000000"/>
          <w:sz w:val="18"/>
          <w:szCs w:val="18"/>
        </w:rPr>
        <w:t xml:space="preserve">, ve kterém představuje službu ve formě sběru opotřebeného potravinářského oleje a tuku pro </w:t>
      </w:r>
      <w:r w:rsidR="00611741" w:rsidRPr="008A53A4">
        <w:rPr>
          <w:rFonts w:cs="Arial"/>
          <w:color w:val="000000"/>
          <w:sz w:val="18"/>
          <w:szCs w:val="18"/>
        </w:rPr>
        <w:t>obyvatelstvo v ČR.</w:t>
      </w:r>
      <w:r w:rsidRPr="008A53A4">
        <w:rPr>
          <w:rFonts w:cs="Arial"/>
          <w:color w:val="000000"/>
          <w:sz w:val="18"/>
          <w:szCs w:val="18"/>
        </w:rPr>
        <w:t xml:space="preserve"> </w:t>
      </w:r>
      <w:r w:rsidR="00611741" w:rsidRPr="008A53A4">
        <w:rPr>
          <w:rFonts w:cs="Arial"/>
          <w:color w:val="000000"/>
          <w:sz w:val="18"/>
          <w:szCs w:val="18"/>
        </w:rPr>
        <w:t>Městům a obcím dodává firma EKO-PF potřebné množství</w:t>
      </w:r>
      <w:r w:rsidR="00B55F8E">
        <w:rPr>
          <w:rFonts w:cs="Arial"/>
          <w:color w:val="000000"/>
          <w:sz w:val="18"/>
          <w:szCs w:val="18"/>
        </w:rPr>
        <w:t xml:space="preserve"> speciálně upravených</w:t>
      </w:r>
      <w:r w:rsidR="001825F3">
        <w:rPr>
          <w:rFonts w:cs="Arial"/>
          <w:color w:val="000000"/>
          <w:sz w:val="18"/>
          <w:szCs w:val="18"/>
        </w:rPr>
        <w:t xml:space="preserve"> </w:t>
      </w:r>
      <w:r w:rsidR="00B55F8E">
        <w:rPr>
          <w:rFonts w:cs="Arial"/>
          <w:color w:val="000000"/>
          <w:sz w:val="18"/>
          <w:szCs w:val="18"/>
        </w:rPr>
        <w:t xml:space="preserve"> </w:t>
      </w:r>
      <w:r w:rsidR="00611741" w:rsidRPr="008A53A4">
        <w:rPr>
          <w:rFonts w:cs="Arial"/>
          <w:color w:val="000000"/>
          <w:sz w:val="18"/>
          <w:szCs w:val="18"/>
        </w:rPr>
        <w:t xml:space="preserve"> separačních nádob</w:t>
      </w:r>
      <w:r w:rsidR="00D57884">
        <w:rPr>
          <w:rFonts w:cs="Arial"/>
          <w:color w:val="000000"/>
          <w:sz w:val="18"/>
          <w:szCs w:val="18"/>
        </w:rPr>
        <w:t xml:space="preserve">, do kterých se tento odpad soustředí. </w:t>
      </w:r>
      <w:r w:rsidRPr="008A53A4">
        <w:rPr>
          <w:rFonts w:cs="Arial"/>
          <w:color w:val="000000"/>
          <w:sz w:val="18"/>
          <w:szCs w:val="18"/>
        </w:rPr>
        <w:t>Pokud jde o praktickou stránku projektu, pak jsou nádoby na tento odpad pravidelně monitorovány</w:t>
      </w:r>
      <w:r w:rsidR="00D57884">
        <w:rPr>
          <w:rFonts w:cs="Arial"/>
          <w:color w:val="000000"/>
          <w:sz w:val="18"/>
          <w:szCs w:val="18"/>
        </w:rPr>
        <w:t xml:space="preserve"> </w:t>
      </w:r>
      <w:r w:rsidRPr="008A53A4">
        <w:rPr>
          <w:rFonts w:cs="Arial"/>
          <w:color w:val="000000"/>
          <w:sz w:val="18"/>
          <w:szCs w:val="18"/>
        </w:rPr>
        <w:t xml:space="preserve">a sváženy firmou EKO-PF s.r.o., která zároveň vede evidenci tohoto odpadu s výstupem pro svého smluvního </w:t>
      </w:r>
      <w:r w:rsidR="00D57884">
        <w:rPr>
          <w:rFonts w:cs="Arial"/>
          <w:color w:val="000000"/>
          <w:sz w:val="18"/>
          <w:szCs w:val="18"/>
        </w:rPr>
        <w:t xml:space="preserve">partnera. </w:t>
      </w:r>
    </w:p>
    <w:p w:rsidR="00D57884" w:rsidRDefault="00D57884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42125D" w:rsidRDefault="00BB060C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D57884">
        <w:rPr>
          <w:rFonts w:cs="Arial"/>
          <w:b/>
          <w:color w:val="000000"/>
          <w:sz w:val="18"/>
          <w:szCs w:val="18"/>
        </w:rPr>
        <w:t>V současnosti firma EKO-PF obsluhuje</w:t>
      </w:r>
      <w:r w:rsidR="00DA5BAA" w:rsidRPr="00D57884">
        <w:rPr>
          <w:rFonts w:cs="Arial"/>
          <w:b/>
          <w:color w:val="000000"/>
          <w:sz w:val="18"/>
          <w:szCs w:val="18"/>
        </w:rPr>
        <w:t xml:space="preserve"> cca 10</w:t>
      </w:r>
      <w:r w:rsidR="00FA4BCA" w:rsidRPr="00D57884">
        <w:rPr>
          <w:rFonts w:cs="Arial"/>
          <w:b/>
          <w:color w:val="000000"/>
          <w:sz w:val="18"/>
          <w:szCs w:val="18"/>
        </w:rPr>
        <w:t xml:space="preserve"> </w:t>
      </w:r>
      <w:r w:rsidR="00DA5BAA" w:rsidRPr="00D57884">
        <w:rPr>
          <w:rFonts w:cs="Arial"/>
          <w:b/>
          <w:color w:val="000000"/>
          <w:sz w:val="18"/>
          <w:szCs w:val="18"/>
        </w:rPr>
        <w:t xml:space="preserve">% </w:t>
      </w:r>
      <w:r w:rsidR="008B57EE" w:rsidRPr="00D57884">
        <w:rPr>
          <w:rFonts w:cs="Arial"/>
          <w:b/>
          <w:color w:val="000000"/>
          <w:sz w:val="18"/>
          <w:szCs w:val="18"/>
        </w:rPr>
        <w:t>měst a obcí</w:t>
      </w:r>
      <w:r w:rsidR="00FA4BCA" w:rsidRPr="00D57884">
        <w:rPr>
          <w:rFonts w:cs="Arial"/>
          <w:b/>
          <w:color w:val="000000"/>
          <w:sz w:val="18"/>
          <w:szCs w:val="18"/>
        </w:rPr>
        <w:t xml:space="preserve"> </w:t>
      </w:r>
      <w:r w:rsidR="00D57884">
        <w:rPr>
          <w:rFonts w:cs="Arial"/>
          <w:b/>
          <w:color w:val="000000"/>
          <w:sz w:val="18"/>
          <w:szCs w:val="18"/>
        </w:rPr>
        <w:t>z</w:t>
      </w:r>
      <w:r w:rsidR="00FA4BCA" w:rsidRPr="00D57884">
        <w:rPr>
          <w:rFonts w:cs="Arial"/>
          <w:b/>
          <w:color w:val="000000"/>
          <w:sz w:val="18"/>
          <w:szCs w:val="18"/>
        </w:rPr>
        <w:t xml:space="preserve"> celé ČR</w:t>
      </w:r>
      <w:r w:rsidR="008B57EE" w:rsidRPr="00D57884">
        <w:rPr>
          <w:rFonts w:cs="Arial"/>
          <w:b/>
          <w:color w:val="000000"/>
          <w:sz w:val="18"/>
          <w:szCs w:val="18"/>
        </w:rPr>
        <w:t xml:space="preserve">, </w:t>
      </w:r>
      <w:r w:rsidR="008B57EE" w:rsidRPr="008A53A4">
        <w:rPr>
          <w:rFonts w:cs="Arial"/>
          <w:color w:val="000000"/>
          <w:sz w:val="18"/>
          <w:szCs w:val="18"/>
        </w:rPr>
        <w:t xml:space="preserve">což je prakticky shodné procento </w:t>
      </w:r>
      <w:r w:rsidR="00FA4BCA" w:rsidRPr="008A53A4">
        <w:rPr>
          <w:rFonts w:cs="Arial"/>
          <w:color w:val="000000"/>
          <w:sz w:val="18"/>
          <w:szCs w:val="18"/>
        </w:rPr>
        <w:t xml:space="preserve">s výsledky </w:t>
      </w:r>
    </w:p>
    <w:p w:rsidR="0042125D" w:rsidRDefault="0042125D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42125D" w:rsidRDefault="0042125D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BB060C" w:rsidRPr="008A53A4" w:rsidRDefault="00FA4BCA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8A53A4">
        <w:rPr>
          <w:rFonts w:cs="Arial"/>
          <w:color w:val="000000"/>
          <w:sz w:val="18"/>
          <w:szCs w:val="18"/>
        </w:rPr>
        <w:t xml:space="preserve">republikové statistiky </w:t>
      </w:r>
      <w:r w:rsidR="008B57EE" w:rsidRPr="008A53A4">
        <w:rPr>
          <w:rFonts w:cs="Arial"/>
          <w:color w:val="000000"/>
          <w:sz w:val="18"/>
          <w:szCs w:val="18"/>
        </w:rPr>
        <w:t xml:space="preserve">všech měst </w:t>
      </w:r>
      <w:r w:rsidR="00D57884">
        <w:rPr>
          <w:rFonts w:cs="Arial"/>
          <w:color w:val="000000"/>
          <w:sz w:val="18"/>
          <w:szCs w:val="18"/>
        </w:rPr>
        <w:t xml:space="preserve">           </w:t>
      </w:r>
      <w:r w:rsidR="008B57EE" w:rsidRPr="008A53A4">
        <w:rPr>
          <w:rFonts w:cs="Arial"/>
          <w:color w:val="000000"/>
          <w:sz w:val="18"/>
          <w:szCs w:val="18"/>
        </w:rPr>
        <w:t>a obcí, které</w:t>
      </w:r>
      <w:r w:rsidRPr="008A53A4">
        <w:rPr>
          <w:rFonts w:cs="Arial"/>
          <w:color w:val="000000"/>
          <w:sz w:val="18"/>
          <w:szCs w:val="18"/>
        </w:rPr>
        <w:t xml:space="preserve"> již</w:t>
      </w:r>
      <w:r w:rsidR="008B57EE" w:rsidRPr="008A53A4">
        <w:rPr>
          <w:rFonts w:cs="Arial"/>
          <w:color w:val="000000"/>
          <w:sz w:val="18"/>
          <w:szCs w:val="18"/>
        </w:rPr>
        <w:t xml:space="preserve"> tuto službu pro své obyvatele zajišťují.  </w:t>
      </w:r>
      <w:r w:rsidRPr="008A53A4">
        <w:rPr>
          <w:rFonts w:cs="Arial"/>
          <w:color w:val="000000"/>
          <w:sz w:val="18"/>
          <w:szCs w:val="18"/>
        </w:rPr>
        <w:t>Aktuálně</w:t>
      </w:r>
      <w:r w:rsidR="00B55F8E">
        <w:rPr>
          <w:rFonts w:cs="Arial"/>
          <w:color w:val="000000"/>
          <w:sz w:val="18"/>
          <w:szCs w:val="18"/>
        </w:rPr>
        <w:t xml:space="preserve"> má společnost</w:t>
      </w:r>
      <w:r w:rsidRPr="008A53A4">
        <w:rPr>
          <w:rFonts w:cs="Arial"/>
          <w:color w:val="000000"/>
          <w:sz w:val="18"/>
          <w:szCs w:val="18"/>
        </w:rPr>
        <w:t xml:space="preserve"> rozmístěno </w:t>
      </w:r>
      <w:r w:rsidR="00BB060C" w:rsidRPr="008A53A4">
        <w:rPr>
          <w:rFonts w:cs="Arial"/>
          <w:color w:val="000000"/>
          <w:sz w:val="18"/>
          <w:szCs w:val="18"/>
        </w:rPr>
        <w:t xml:space="preserve">několik tisíc nádob pro </w:t>
      </w:r>
      <w:r w:rsidR="00DA5BAA" w:rsidRPr="008A53A4">
        <w:rPr>
          <w:rFonts w:cs="Arial"/>
          <w:color w:val="000000"/>
          <w:sz w:val="18"/>
          <w:szCs w:val="18"/>
        </w:rPr>
        <w:t>několik set</w:t>
      </w:r>
      <w:r w:rsidR="008B57EE" w:rsidRPr="008A53A4">
        <w:rPr>
          <w:rFonts w:cs="Arial"/>
          <w:color w:val="000000"/>
          <w:sz w:val="18"/>
          <w:szCs w:val="18"/>
        </w:rPr>
        <w:t xml:space="preserve"> smluvních</w:t>
      </w:r>
      <w:r w:rsidR="00DA5BAA" w:rsidRPr="008A53A4">
        <w:rPr>
          <w:rFonts w:cs="Arial"/>
          <w:color w:val="000000"/>
          <w:sz w:val="18"/>
          <w:szCs w:val="18"/>
        </w:rPr>
        <w:t xml:space="preserve"> partner</w:t>
      </w:r>
      <w:r w:rsidR="008B57EE" w:rsidRPr="008A53A4">
        <w:rPr>
          <w:rFonts w:cs="Arial"/>
          <w:color w:val="000000"/>
          <w:sz w:val="18"/>
          <w:szCs w:val="18"/>
        </w:rPr>
        <w:t>ů</w:t>
      </w:r>
      <w:r w:rsidR="00DA5BAA" w:rsidRPr="008A53A4">
        <w:rPr>
          <w:rFonts w:cs="Arial"/>
          <w:color w:val="000000"/>
          <w:sz w:val="18"/>
          <w:szCs w:val="18"/>
        </w:rPr>
        <w:t xml:space="preserve">. </w:t>
      </w:r>
    </w:p>
    <w:p w:rsidR="00CF44A5" w:rsidRPr="008A53A4" w:rsidRDefault="00CF44A5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611741" w:rsidRDefault="00CF44A5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8A53A4">
        <w:rPr>
          <w:rFonts w:cs="Arial"/>
          <w:color w:val="000000"/>
          <w:sz w:val="18"/>
          <w:szCs w:val="18"/>
        </w:rPr>
        <w:t xml:space="preserve">Snahou celého projektu je ochrana životního prostředí, veřejného </w:t>
      </w:r>
      <w:r w:rsidR="00F9334F">
        <w:rPr>
          <w:rFonts w:cs="Arial"/>
          <w:color w:val="000000"/>
          <w:sz w:val="18"/>
          <w:szCs w:val="18"/>
        </w:rPr>
        <w:t xml:space="preserve">                   </w:t>
      </w:r>
      <w:r w:rsidRPr="008A53A4">
        <w:rPr>
          <w:rFonts w:cs="Arial"/>
          <w:color w:val="000000"/>
          <w:sz w:val="18"/>
          <w:szCs w:val="18"/>
        </w:rPr>
        <w:t>a soukromého majetku od zbytečné</w:t>
      </w:r>
      <w:r w:rsidR="00D57884">
        <w:rPr>
          <w:rFonts w:cs="Arial"/>
          <w:color w:val="000000"/>
          <w:sz w:val="18"/>
          <w:szCs w:val="18"/>
        </w:rPr>
        <w:t xml:space="preserve">       </w:t>
      </w:r>
      <w:r w:rsidRPr="008A53A4">
        <w:rPr>
          <w:rFonts w:cs="Arial"/>
          <w:color w:val="000000"/>
          <w:sz w:val="18"/>
          <w:szCs w:val="18"/>
        </w:rPr>
        <w:t xml:space="preserve"> a nákladné údržby na odpadních systémech kanalizace. Společnost </w:t>
      </w:r>
      <w:r w:rsidR="001825F3">
        <w:rPr>
          <w:rFonts w:cs="Arial"/>
          <w:color w:val="000000"/>
          <w:sz w:val="18"/>
          <w:szCs w:val="18"/>
        </w:rPr>
        <w:t xml:space="preserve"> </w:t>
      </w:r>
      <w:r w:rsidR="00D57884">
        <w:rPr>
          <w:rFonts w:cs="Arial"/>
          <w:color w:val="000000"/>
          <w:sz w:val="18"/>
          <w:szCs w:val="18"/>
        </w:rPr>
        <w:t xml:space="preserve"> </w:t>
      </w:r>
      <w:r w:rsidRPr="008A53A4">
        <w:rPr>
          <w:rFonts w:cs="Arial"/>
          <w:color w:val="000000"/>
          <w:sz w:val="18"/>
          <w:szCs w:val="18"/>
        </w:rPr>
        <w:t xml:space="preserve">EKO-PF </w:t>
      </w:r>
      <w:r w:rsidR="00FA4BCA" w:rsidRPr="008A53A4">
        <w:rPr>
          <w:rFonts w:cs="Arial"/>
          <w:color w:val="000000"/>
          <w:sz w:val="18"/>
          <w:szCs w:val="18"/>
        </w:rPr>
        <w:t>za svou činnost a pilotní „</w:t>
      </w:r>
      <w:r w:rsidR="00FA4BCA" w:rsidRPr="008A53A4">
        <w:rPr>
          <w:rFonts w:cs="Arial"/>
          <w:b/>
          <w:color w:val="000000"/>
          <w:sz w:val="18"/>
          <w:szCs w:val="18"/>
        </w:rPr>
        <w:t>Projekt pro města a obce“</w:t>
      </w:r>
      <w:r w:rsidR="00FA4BCA" w:rsidRPr="008A53A4">
        <w:rPr>
          <w:rFonts w:cs="Arial"/>
          <w:color w:val="000000"/>
          <w:sz w:val="18"/>
          <w:szCs w:val="18"/>
        </w:rPr>
        <w:t xml:space="preserve"> </w:t>
      </w:r>
      <w:r w:rsidRPr="008A53A4">
        <w:rPr>
          <w:rFonts w:cs="Arial"/>
          <w:color w:val="000000"/>
          <w:sz w:val="18"/>
          <w:szCs w:val="18"/>
        </w:rPr>
        <w:t>obdržela v roce 2011 osvědčení za účast ve finále soutěže „Cena zdraví a bezpečné životní prostředí“.</w:t>
      </w:r>
    </w:p>
    <w:p w:rsidR="00EB24CA" w:rsidRDefault="00EB24CA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EB24CA" w:rsidRDefault="00EB24CA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Více informací naleznete na:</w:t>
      </w:r>
    </w:p>
    <w:p w:rsidR="00EB24CA" w:rsidRDefault="00EB24CA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</w:t>
      </w:r>
      <w:hyperlink r:id="rId9" w:history="1">
        <w:r w:rsidRPr="00EB24CA">
          <w:rPr>
            <w:rStyle w:val="Hypertextovodkaz"/>
            <w:rFonts w:cs="Arial"/>
            <w:b/>
            <w:color w:val="auto"/>
            <w:sz w:val="18"/>
            <w:szCs w:val="18"/>
            <w:u w:val="none"/>
          </w:rPr>
          <w:t>www.projektpromestaaobce.cz</w:t>
        </w:r>
      </w:hyperlink>
      <w:r w:rsidRPr="00EB24CA">
        <w:rPr>
          <w:rFonts w:cs="Arial"/>
          <w:b/>
          <w:sz w:val="18"/>
          <w:szCs w:val="18"/>
        </w:rPr>
        <w:t>)</w:t>
      </w:r>
    </w:p>
    <w:p w:rsidR="00EB24CA" w:rsidRDefault="00EB24CA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EB24CA" w:rsidRPr="00471CC4" w:rsidRDefault="000D2AE7" w:rsidP="000D2AE7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                    </w:t>
      </w:r>
      <w:bookmarkStart w:id="0" w:name="_GoBack"/>
      <w:bookmarkEnd w:id="0"/>
      <w:r>
        <w:rPr>
          <w:rFonts w:cs="Arial"/>
          <w:i/>
          <w:color w:val="000000"/>
          <w:sz w:val="18"/>
          <w:szCs w:val="18"/>
        </w:rPr>
        <w:t>Eva Čížková</w:t>
      </w:r>
    </w:p>
    <w:p w:rsidR="00EB24CA" w:rsidRPr="00471CC4" w:rsidRDefault="00EB24CA" w:rsidP="00EB24C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18"/>
          <w:szCs w:val="18"/>
        </w:rPr>
      </w:pPr>
      <w:r w:rsidRPr="00471CC4">
        <w:rPr>
          <w:rFonts w:cs="Arial"/>
          <w:i/>
          <w:color w:val="000000"/>
          <w:sz w:val="18"/>
          <w:szCs w:val="18"/>
        </w:rPr>
        <w:t>obchodní manažerka EKO-PF</w:t>
      </w:r>
    </w:p>
    <w:p w:rsidR="00532206" w:rsidRPr="00532206" w:rsidRDefault="00532206" w:rsidP="00EB24C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18"/>
          <w:szCs w:val="1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</w:p>
    <w:p w:rsidR="00CF44A5" w:rsidRPr="008A53A4" w:rsidRDefault="00CF44A5" w:rsidP="008A5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8A53A4" w:rsidRPr="008A53A4" w:rsidRDefault="008A53A4" w:rsidP="008A53A4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color w:val="444444"/>
          <w:sz w:val="18"/>
          <w:szCs w:val="18"/>
          <w:lang w:eastAsia="cs-CZ"/>
        </w:rPr>
        <w:sectPr w:rsidR="008A53A4" w:rsidRPr="008A53A4" w:rsidSect="001825F3">
          <w:pgSz w:w="11906" w:h="16838" w:code="9"/>
          <w:pgMar w:top="1985" w:right="1077" w:bottom="1440" w:left="1077" w:header="709" w:footer="709" w:gutter="0"/>
          <w:cols w:num="3" w:space="567"/>
          <w:docGrid w:linePitch="360"/>
        </w:sectPr>
      </w:pPr>
    </w:p>
    <w:p w:rsidR="007C3A3D" w:rsidRDefault="007C3A3D"/>
    <w:sectPr w:rsidR="007C3A3D" w:rsidSect="001825F3"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A75" w:rsidRDefault="00517A75" w:rsidP="002E5EC0">
      <w:pPr>
        <w:spacing w:after="0" w:line="240" w:lineRule="auto"/>
      </w:pPr>
      <w:r>
        <w:separator/>
      </w:r>
    </w:p>
  </w:endnote>
  <w:endnote w:type="continuationSeparator" w:id="0">
    <w:p w:rsidR="00517A75" w:rsidRDefault="00517A75" w:rsidP="002E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A75" w:rsidRDefault="00517A75" w:rsidP="002E5EC0">
      <w:pPr>
        <w:spacing w:after="0" w:line="240" w:lineRule="auto"/>
      </w:pPr>
      <w:r>
        <w:separator/>
      </w:r>
    </w:p>
  </w:footnote>
  <w:footnote w:type="continuationSeparator" w:id="0">
    <w:p w:rsidR="00517A75" w:rsidRDefault="00517A75" w:rsidP="002E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5DE98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F71FEC"/>
    <w:multiLevelType w:val="multilevel"/>
    <w:tmpl w:val="CE7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41"/>
    <w:rsid w:val="000D2AE7"/>
    <w:rsid w:val="00136C17"/>
    <w:rsid w:val="00136E91"/>
    <w:rsid w:val="001825F3"/>
    <w:rsid w:val="001B70D1"/>
    <w:rsid w:val="002E5EC0"/>
    <w:rsid w:val="0042125D"/>
    <w:rsid w:val="00471CC4"/>
    <w:rsid w:val="004B5FCF"/>
    <w:rsid w:val="00517A75"/>
    <w:rsid w:val="00532206"/>
    <w:rsid w:val="005E1C78"/>
    <w:rsid w:val="00611741"/>
    <w:rsid w:val="00666C1F"/>
    <w:rsid w:val="007C3A3D"/>
    <w:rsid w:val="008422C8"/>
    <w:rsid w:val="008A53A4"/>
    <w:rsid w:val="008B57EE"/>
    <w:rsid w:val="009F1BE8"/>
    <w:rsid w:val="00AF69B4"/>
    <w:rsid w:val="00B11D87"/>
    <w:rsid w:val="00B55F8E"/>
    <w:rsid w:val="00BB060C"/>
    <w:rsid w:val="00CF44A5"/>
    <w:rsid w:val="00D27277"/>
    <w:rsid w:val="00D57884"/>
    <w:rsid w:val="00DA5BAA"/>
    <w:rsid w:val="00EB24CA"/>
    <w:rsid w:val="00F9334F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F0F7F"/>
  <w15:docId w15:val="{CADC7FD0-2E05-4FE8-90CC-9264F072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5EC0"/>
  </w:style>
  <w:style w:type="paragraph" w:styleId="Nadpis1">
    <w:name w:val="heading 1"/>
    <w:basedOn w:val="Normln"/>
    <w:next w:val="Normln"/>
    <w:link w:val="Nadpis1Char"/>
    <w:uiPriority w:val="9"/>
    <w:qFormat/>
    <w:rsid w:val="002E5E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5E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5E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5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5E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5E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5E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5E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5E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5EC0"/>
    <w:rPr>
      <w:b/>
      <w:bCs/>
    </w:rPr>
  </w:style>
  <w:style w:type="paragraph" w:customStyle="1" w:styleId="Default">
    <w:name w:val="Default"/>
    <w:rsid w:val="00611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E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EC0"/>
  </w:style>
  <w:style w:type="paragraph" w:styleId="Zpat">
    <w:name w:val="footer"/>
    <w:basedOn w:val="Normln"/>
    <w:link w:val="ZpatChar"/>
    <w:uiPriority w:val="99"/>
    <w:unhideWhenUsed/>
    <w:rsid w:val="002E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EC0"/>
  </w:style>
  <w:style w:type="character" w:customStyle="1" w:styleId="Nadpis1Char">
    <w:name w:val="Nadpis 1 Char"/>
    <w:basedOn w:val="Standardnpsmoodstavce"/>
    <w:link w:val="Nadpis1"/>
    <w:uiPriority w:val="9"/>
    <w:rsid w:val="002E5EC0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5EC0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5EC0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5EC0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5EC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5EC0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5EC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5EC0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5EC0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E5EC0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2E5E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E5EC0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E5E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2E5EC0"/>
    <w:rPr>
      <w:rFonts w:asciiTheme="majorHAnsi" w:eastAsiaTheme="majorEastAsia" w:hAnsiTheme="majorHAnsi" w:cstheme="majorBidi"/>
    </w:rPr>
  </w:style>
  <w:style w:type="character" w:styleId="Zdraznn">
    <w:name w:val="Emphasis"/>
    <w:basedOn w:val="Standardnpsmoodstavce"/>
    <w:uiPriority w:val="20"/>
    <w:qFormat/>
    <w:rsid w:val="002E5EC0"/>
    <w:rPr>
      <w:i/>
      <w:iCs/>
    </w:rPr>
  </w:style>
  <w:style w:type="paragraph" w:styleId="Bezmezer">
    <w:name w:val="No Spacing"/>
    <w:uiPriority w:val="1"/>
    <w:qFormat/>
    <w:rsid w:val="002E5EC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E5EC0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E5EC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E5EC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E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E5EC0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2E5EC0"/>
    <w:rPr>
      <w:b w:val="0"/>
      <w:bCs w:val="0"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E5EC0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E5EC0"/>
    <w:rPr>
      <w:b/>
      <w:bCs/>
      <w:smallCaps/>
      <w:color w:val="4F81BD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E5EC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E5EC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EB24C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jektpromestaaob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Maxová</dc:creator>
  <cp:lastModifiedBy>Eva Čížková</cp:lastModifiedBy>
  <cp:revision>3</cp:revision>
  <dcterms:created xsi:type="dcterms:W3CDTF">2019-09-03T12:22:00Z</dcterms:created>
  <dcterms:modified xsi:type="dcterms:W3CDTF">2019-09-03T12:45:00Z</dcterms:modified>
</cp:coreProperties>
</file>